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F4FC" w14:textId="4789DB9D" w:rsidR="00DD016F" w:rsidRDefault="002954B5" w:rsidP="007A4BAC">
      <w:pPr>
        <w:jc w:val="center"/>
        <w:rPr>
          <w:rFonts w:ascii="Arial" w:hAnsi="Arial" w:cs="Arial"/>
          <w:b/>
        </w:rPr>
      </w:pPr>
      <w:r>
        <w:rPr>
          <w:rFonts w:ascii="Arial" w:hAnsi="Arial" w:cs="Arial"/>
          <w:b/>
        </w:rPr>
        <w:t xml:space="preserve">AVANZAMOS </w:t>
      </w:r>
      <w:r w:rsidR="008A20E2">
        <w:rPr>
          <w:rFonts w:ascii="Arial" w:hAnsi="Arial" w:cs="Arial"/>
          <w:b/>
        </w:rPr>
        <w:t>GRACIAS A</w:t>
      </w:r>
      <w:r>
        <w:rPr>
          <w:rFonts w:ascii="Arial" w:hAnsi="Arial" w:cs="Arial"/>
          <w:b/>
        </w:rPr>
        <w:t xml:space="preserve"> </w:t>
      </w:r>
      <w:r w:rsidR="00D00F0A">
        <w:rPr>
          <w:rFonts w:ascii="Arial" w:hAnsi="Arial" w:cs="Arial"/>
          <w:b/>
        </w:rPr>
        <w:t xml:space="preserve">LA DIGITALIZACIÓN DE </w:t>
      </w:r>
      <w:r>
        <w:rPr>
          <w:rFonts w:ascii="Arial" w:hAnsi="Arial" w:cs="Arial"/>
          <w:b/>
        </w:rPr>
        <w:t>TRÁMITES:</w:t>
      </w:r>
      <w:r w:rsidR="007A4BAC">
        <w:rPr>
          <w:rFonts w:ascii="Arial" w:hAnsi="Arial" w:cs="Arial"/>
          <w:b/>
        </w:rPr>
        <w:t xml:space="preserve"> ANA PATY PERALTA </w:t>
      </w:r>
    </w:p>
    <w:p w14:paraId="76D6CDA3" w14:textId="77777777" w:rsidR="007A4BAC" w:rsidRDefault="007A4BAC" w:rsidP="007A4BAC">
      <w:pPr>
        <w:jc w:val="both"/>
        <w:rPr>
          <w:rFonts w:ascii="Arial" w:hAnsi="Arial" w:cs="Arial"/>
          <w:bCs/>
        </w:rPr>
      </w:pPr>
    </w:p>
    <w:p w14:paraId="5005EBD0" w14:textId="6822891F" w:rsidR="007A4BAC" w:rsidRDefault="007A4BAC" w:rsidP="00F20E4B">
      <w:pPr>
        <w:pStyle w:val="Prrafodelista"/>
        <w:numPr>
          <w:ilvl w:val="0"/>
          <w:numId w:val="24"/>
        </w:numPr>
        <w:jc w:val="both"/>
        <w:rPr>
          <w:rFonts w:ascii="Arial" w:hAnsi="Arial" w:cs="Arial"/>
          <w:bCs/>
        </w:rPr>
      </w:pPr>
      <w:r w:rsidRPr="007A4BAC">
        <w:rPr>
          <w:rFonts w:ascii="Arial" w:hAnsi="Arial" w:cs="Arial"/>
          <w:bCs/>
        </w:rPr>
        <w:t xml:space="preserve">La </w:t>
      </w:r>
      <w:proofErr w:type="gramStart"/>
      <w:r w:rsidRPr="007A4BAC">
        <w:rPr>
          <w:rFonts w:ascii="Arial" w:hAnsi="Arial" w:cs="Arial"/>
          <w:bCs/>
        </w:rPr>
        <w:t>Presidenta</w:t>
      </w:r>
      <w:proofErr w:type="gramEnd"/>
      <w:r w:rsidRPr="007A4BAC">
        <w:rPr>
          <w:rFonts w:ascii="Arial" w:hAnsi="Arial" w:cs="Arial"/>
          <w:bCs/>
        </w:rPr>
        <w:t xml:space="preserve"> Municipal </w:t>
      </w:r>
      <w:r w:rsidR="00D00F0A">
        <w:rPr>
          <w:rFonts w:ascii="Arial" w:hAnsi="Arial" w:cs="Arial"/>
          <w:bCs/>
        </w:rPr>
        <w:t xml:space="preserve">celebró la positiva respuesta en materia de refrendo de licencias de funcionamiento 100 por ciento digital en Cancún </w:t>
      </w:r>
    </w:p>
    <w:p w14:paraId="05BCBCF9" w14:textId="77777777" w:rsidR="00D00F0A" w:rsidRDefault="00D00F0A" w:rsidP="00D00F0A">
      <w:pPr>
        <w:pStyle w:val="Prrafodelista"/>
        <w:jc w:val="both"/>
        <w:rPr>
          <w:rFonts w:ascii="Arial" w:hAnsi="Arial" w:cs="Arial"/>
          <w:bCs/>
        </w:rPr>
      </w:pPr>
    </w:p>
    <w:p w14:paraId="34CC33DB" w14:textId="35342027" w:rsidR="00D00F0A" w:rsidRDefault="00D00F0A" w:rsidP="00F20E4B">
      <w:pPr>
        <w:pStyle w:val="Prrafodelista"/>
        <w:numPr>
          <w:ilvl w:val="0"/>
          <w:numId w:val="24"/>
        </w:numPr>
        <w:jc w:val="both"/>
        <w:rPr>
          <w:rFonts w:ascii="Arial" w:hAnsi="Arial" w:cs="Arial"/>
          <w:bCs/>
        </w:rPr>
      </w:pPr>
      <w:r>
        <w:rPr>
          <w:rFonts w:ascii="Arial" w:hAnsi="Arial" w:cs="Arial"/>
          <w:bCs/>
        </w:rPr>
        <w:t xml:space="preserve">Reiteró múltiples beneficios como ahorro en tiempo y traslado, pago electrónico, expediente único, entre otros.  </w:t>
      </w:r>
    </w:p>
    <w:p w14:paraId="4FDEA316" w14:textId="77777777" w:rsidR="00F20E4B" w:rsidRPr="00D00319" w:rsidRDefault="00F20E4B" w:rsidP="00F20E4B">
      <w:pPr>
        <w:pStyle w:val="Prrafodelista"/>
        <w:jc w:val="both"/>
        <w:rPr>
          <w:rFonts w:ascii="Arial" w:hAnsi="Arial" w:cs="Arial"/>
          <w:bCs/>
        </w:rPr>
      </w:pPr>
    </w:p>
    <w:p w14:paraId="48FD9321" w14:textId="6A78A516" w:rsidR="00AA67C4" w:rsidRDefault="00DD016F" w:rsidP="00F20E4B">
      <w:pPr>
        <w:jc w:val="both"/>
        <w:rPr>
          <w:rFonts w:ascii="Arial" w:hAnsi="Arial" w:cs="Arial"/>
          <w:bCs/>
        </w:rPr>
      </w:pPr>
      <w:r w:rsidRPr="00DD016F">
        <w:rPr>
          <w:rFonts w:ascii="Arial" w:hAnsi="Arial" w:cs="Arial"/>
          <w:b/>
        </w:rPr>
        <w:t xml:space="preserve">Cancún, Q. R., a </w:t>
      </w:r>
      <w:r w:rsidR="00140859">
        <w:rPr>
          <w:rFonts w:ascii="Arial" w:hAnsi="Arial" w:cs="Arial"/>
          <w:b/>
        </w:rPr>
        <w:t>29</w:t>
      </w:r>
      <w:r w:rsidRPr="00DD016F">
        <w:rPr>
          <w:rFonts w:ascii="Arial" w:hAnsi="Arial" w:cs="Arial"/>
          <w:b/>
        </w:rPr>
        <w:t xml:space="preserve"> de </w:t>
      </w:r>
      <w:r w:rsidR="00140859">
        <w:rPr>
          <w:rFonts w:ascii="Arial" w:hAnsi="Arial" w:cs="Arial"/>
          <w:b/>
        </w:rPr>
        <w:t>juni</w:t>
      </w:r>
      <w:r w:rsidR="001869B5">
        <w:rPr>
          <w:rFonts w:ascii="Arial" w:hAnsi="Arial" w:cs="Arial"/>
          <w:b/>
        </w:rPr>
        <w:t>o</w:t>
      </w:r>
      <w:r w:rsidRPr="00DD016F">
        <w:rPr>
          <w:rFonts w:ascii="Arial" w:hAnsi="Arial" w:cs="Arial"/>
          <w:b/>
        </w:rPr>
        <w:t xml:space="preserve"> de 2024.-</w:t>
      </w:r>
      <w:r w:rsidRPr="00DD016F">
        <w:rPr>
          <w:rFonts w:ascii="Arial" w:hAnsi="Arial" w:cs="Arial"/>
          <w:bCs/>
        </w:rPr>
        <w:t xml:space="preserve"> </w:t>
      </w:r>
      <w:r w:rsidR="002954B5">
        <w:rPr>
          <w:rFonts w:ascii="Arial" w:hAnsi="Arial" w:cs="Arial"/>
          <w:bCs/>
        </w:rPr>
        <w:t xml:space="preserve">La </w:t>
      </w:r>
      <w:proofErr w:type="gramStart"/>
      <w:r w:rsidR="002954B5">
        <w:rPr>
          <w:rFonts w:ascii="Arial" w:hAnsi="Arial" w:cs="Arial"/>
          <w:bCs/>
        </w:rPr>
        <w:t>Presidenta</w:t>
      </w:r>
      <w:proofErr w:type="gramEnd"/>
      <w:r w:rsidR="002954B5">
        <w:rPr>
          <w:rFonts w:ascii="Arial" w:hAnsi="Arial" w:cs="Arial"/>
          <w:bCs/>
        </w:rPr>
        <w:t xml:space="preserve"> Municipal, Ana Paty Peralta, informó que en lo que va de la administración, se han concluido más de 14 mil 295 licencias de funcionamiento, lo que no solo supera las cifras del año pasado, sino representa un logro en materia de digitalización de trámites. </w:t>
      </w:r>
    </w:p>
    <w:p w14:paraId="1A8BC549" w14:textId="77777777" w:rsidR="002954B5" w:rsidRDefault="002954B5" w:rsidP="00F20E4B">
      <w:pPr>
        <w:jc w:val="both"/>
        <w:rPr>
          <w:rFonts w:ascii="Arial" w:hAnsi="Arial" w:cs="Arial"/>
          <w:bCs/>
        </w:rPr>
      </w:pPr>
    </w:p>
    <w:p w14:paraId="46323E13" w14:textId="10304C19" w:rsidR="002954B5" w:rsidRDefault="002954B5" w:rsidP="002954B5">
      <w:pPr>
        <w:jc w:val="both"/>
        <w:rPr>
          <w:rFonts w:ascii="Arial" w:hAnsi="Arial" w:cs="Arial"/>
          <w:bCs/>
        </w:rPr>
      </w:pPr>
      <w:r>
        <w:rPr>
          <w:rFonts w:ascii="Arial" w:hAnsi="Arial" w:cs="Arial"/>
          <w:bCs/>
        </w:rPr>
        <w:t>“E</w:t>
      </w:r>
      <w:r w:rsidRPr="002954B5">
        <w:rPr>
          <w:rFonts w:ascii="Arial" w:hAnsi="Arial" w:cs="Arial"/>
          <w:bCs/>
        </w:rPr>
        <w:t xml:space="preserve">l año pasado teníamos 11 mil 200 licencias, </w:t>
      </w:r>
      <w:r>
        <w:rPr>
          <w:rFonts w:ascii="Arial" w:hAnsi="Arial" w:cs="Arial"/>
          <w:bCs/>
        </w:rPr>
        <w:t>es decir</w:t>
      </w:r>
      <w:r w:rsidRPr="002954B5">
        <w:rPr>
          <w:rFonts w:ascii="Arial" w:hAnsi="Arial" w:cs="Arial"/>
          <w:bCs/>
        </w:rPr>
        <w:t xml:space="preserve"> </w:t>
      </w:r>
      <w:proofErr w:type="gramStart"/>
      <w:r w:rsidRPr="002954B5">
        <w:rPr>
          <w:rFonts w:ascii="Arial" w:hAnsi="Arial" w:cs="Arial"/>
          <w:bCs/>
        </w:rPr>
        <w:t>que</w:t>
      </w:r>
      <w:proofErr w:type="gramEnd"/>
      <w:r w:rsidRPr="002954B5">
        <w:rPr>
          <w:rFonts w:ascii="Arial" w:hAnsi="Arial" w:cs="Arial"/>
          <w:bCs/>
        </w:rPr>
        <w:t xml:space="preserve"> en tan solo un año</w:t>
      </w:r>
      <w:r>
        <w:rPr>
          <w:rFonts w:ascii="Arial" w:hAnsi="Arial" w:cs="Arial"/>
          <w:bCs/>
        </w:rPr>
        <w:t xml:space="preserve">, </w:t>
      </w:r>
      <w:r w:rsidRPr="002954B5">
        <w:rPr>
          <w:rFonts w:ascii="Arial" w:hAnsi="Arial" w:cs="Arial"/>
          <w:bCs/>
        </w:rPr>
        <w:t>logramos captar muchos de estos negocios que todavía ni siquiera estaban en el padrón de licencias de funcionamiento, ¿por qué?</w:t>
      </w:r>
      <w:r>
        <w:rPr>
          <w:rFonts w:ascii="Arial" w:hAnsi="Arial" w:cs="Arial"/>
          <w:bCs/>
        </w:rPr>
        <w:t>, p</w:t>
      </w:r>
      <w:r w:rsidRPr="002954B5">
        <w:rPr>
          <w:rFonts w:ascii="Arial" w:hAnsi="Arial" w:cs="Arial"/>
          <w:bCs/>
        </w:rPr>
        <w:t>orque seguramente se encontraban con algunos trámites engorrosos</w:t>
      </w:r>
      <w:r>
        <w:rPr>
          <w:rFonts w:ascii="Arial" w:hAnsi="Arial" w:cs="Arial"/>
          <w:bCs/>
        </w:rPr>
        <w:t xml:space="preserve">”, afirmó. </w:t>
      </w:r>
    </w:p>
    <w:p w14:paraId="5690F0CD" w14:textId="77777777" w:rsidR="002954B5" w:rsidRDefault="002954B5" w:rsidP="002954B5">
      <w:pPr>
        <w:jc w:val="both"/>
        <w:rPr>
          <w:rFonts w:ascii="Arial" w:hAnsi="Arial" w:cs="Arial"/>
          <w:bCs/>
        </w:rPr>
      </w:pPr>
    </w:p>
    <w:p w14:paraId="18552355" w14:textId="3F0E429E" w:rsidR="002954B5" w:rsidRPr="002954B5" w:rsidRDefault="002954B5" w:rsidP="002954B5">
      <w:pPr>
        <w:jc w:val="both"/>
        <w:rPr>
          <w:rFonts w:ascii="Arial" w:hAnsi="Arial" w:cs="Arial"/>
          <w:bCs/>
        </w:rPr>
      </w:pPr>
      <w:r>
        <w:rPr>
          <w:rFonts w:ascii="Arial" w:hAnsi="Arial" w:cs="Arial"/>
          <w:bCs/>
        </w:rPr>
        <w:t xml:space="preserve">Al hacer un balance de los logros alcanzados en este rubro, resaltó que los beneficios de la licencia de funcionamiento 100 por ciento digital son que representa un ahorro de tiempo y traslado, permite el pago electrónico y la vinculación de trámites, pagos y obligaciones, además de que se cuenta con un expediente único </w:t>
      </w:r>
      <w:r w:rsidRPr="002954B5">
        <w:rPr>
          <w:rFonts w:ascii="Arial" w:hAnsi="Arial" w:cs="Arial"/>
          <w:bCs/>
        </w:rPr>
        <w:t>digital de cinco pasos</w:t>
      </w:r>
      <w:r>
        <w:rPr>
          <w:rFonts w:ascii="Arial" w:hAnsi="Arial" w:cs="Arial"/>
          <w:bCs/>
        </w:rPr>
        <w:t xml:space="preserve">, en tanto que </w:t>
      </w:r>
      <w:r w:rsidRPr="002954B5">
        <w:rPr>
          <w:rFonts w:ascii="Arial" w:hAnsi="Arial" w:cs="Arial"/>
          <w:bCs/>
        </w:rPr>
        <w:t xml:space="preserve">las solicitudes </w:t>
      </w:r>
      <w:r w:rsidR="0004440E">
        <w:rPr>
          <w:rFonts w:ascii="Arial" w:hAnsi="Arial" w:cs="Arial"/>
          <w:bCs/>
        </w:rPr>
        <w:t>se</w:t>
      </w:r>
      <w:r w:rsidRPr="002954B5">
        <w:rPr>
          <w:rFonts w:ascii="Arial" w:hAnsi="Arial" w:cs="Arial"/>
          <w:bCs/>
        </w:rPr>
        <w:t xml:space="preserve"> resuelven en 24 horas. </w:t>
      </w:r>
    </w:p>
    <w:p w14:paraId="179ADE9F" w14:textId="77777777" w:rsidR="002954B5" w:rsidRDefault="002954B5" w:rsidP="002954B5">
      <w:pPr>
        <w:jc w:val="both"/>
        <w:rPr>
          <w:rFonts w:ascii="Arial" w:hAnsi="Arial" w:cs="Arial"/>
          <w:bCs/>
        </w:rPr>
      </w:pPr>
    </w:p>
    <w:p w14:paraId="31B0710C" w14:textId="65AC8A54" w:rsidR="00F20E4B" w:rsidRDefault="0004440E" w:rsidP="00F20E4B">
      <w:pPr>
        <w:jc w:val="both"/>
        <w:rPr>
          <w:rFonts w:ascii="Arial" w:hAnsi="Arial" w:cs="Arial"/>
          <w:bCs/>
        </w:rPr>
      </w:pPr>
      <w:r>
        <w:rPr>
          <w:rFonts w:ascii="Arial" w:hAnsi="Arial" w:cs="Arial"/>
          <w:bCs/>
        </w:rPr>
        <w:t xml:space="preserve">La </w:t>
      </w:r>
      <w:proofErr w:type="gramStart"/>
      <w:r>
        <w:rPr>
          <w:rFonts w:ascii="Arial" w:hAnsi="Arial" w:cs="Arial"/>
          <w:bCs/>
        </w:rPr>
        <w:t>Presidenta</w:t>
      </w:r>
      <w:proofErr w:type="gramEnd"/>
      <w:r>
        <w:rPr>
          <w:rFonts w:ascii="Arial" w:hAnsi="Arial" w:cs="Arial"/>
          <w:bCs/>
        </w:rPr>
        <w:t xml:space="preserve"> Municipal resaltó que esta acción pertenece al proyecto de “Cancún Digital”, una de las cuatro estrategias para consolidar un gobierno digital y cuentas claras, con base en los objetivos del Eje 1 “</w:t>
      </w:r>
      <w:r w:rsidRPr="0004440E">
        <w:rPr>
          <w:rFonts w:ascii="Arial" w:hAnsi="Arial" w:cs="Arial"/>
          <w:bCs/>
        </w:rPr>
        <w:t>Gobierno Humanista y de Resultados” del Plan Municipal de Desarrollo 2024-2027</w:t>
      </w:r>
      <w:r>
        <w:rPr>
          <w:rFonts w:ascii="Arial" w:hAnsi="Arial" w:cs="Arial"/>
          <w:bCs/>
        </w:rPr>
        <w:t xml:space="preserve">. </w:t>
      </w:r>
    </w:p>
    <w:p w14:paraId="15E6222B" w14:textId="77777777" w:rsidR="0004440E" w:rsidRDefault="0004440E" w:rsidP="00F20E4B">
      <w:pPr>
        <w:jc w:val="both"/>
        <w:rPr>
          <w:rFonts w:ascii="Arial" w:hAnsi="Arial" w:cs="Arial"/>
          <w:bCs/>
        </w:rPr>
      </w:pPr>
    </w:p>
    <w:p w14:paraId="3E0322A0" w14:textId="6FEA7F8E" w:rsidR="0004440E" w:rsidRDefault="0004440E" w:rsidP="00F20E4B">
      <w:pPr>
        <w:jc w:val="both"/>
        <w:rPr>
          <w:rFonts w:ascii="Arial" w:hAnsi="Arial" w:cs="Arial"/>
          <w:bCs/>
        </w:rPr>
      </w:pPr>
      <w:r>
        <w:rPr>
          <w:rFonts w:ascii="Arial" w:hAnsi="Arial" w:cs="Arial"/>
          <w:bCs/>
        </w:rPr>
        <w:t xml:space="preserve">Cabe recordar </w:t>
      </w:r>
      <w:proofErr w:type="gramStart"/>
      <w:r>
        <w:rPr>
          <w:rFonts w:ascii="Arial" w:hAnsi="Arial" w:cs="Arial"/>
          <w:bCs/>
        </w:rPr>
        <w:t>que</w:t>
      </w:r>
      <w:proofErr w:type="gramEnd"/>
      <w:r>
        <w:rPr>
          <w:rFonts w:ascii="Arial" w:hAnsi="Arial" w:cs="Arial"/>
          <w:bCs/>
        </w:rPr>
        <w:t xml:space="preserve"> en enero pasado, la Presidenta Municipal presentó ante empresarios y contribuyentes el refrendo anual de la licencia de funcionamiento como un trámite 100 por ciento digital, ya que se puede</w:t>
      </w:r>
      <w:r w:rsidR="00D00F0A">
        <w:rPr>
          <w:rFonts w:ascii="Arial" w:hAnsi="Arial" w:cs="Arial"/>
          <w:bCs/>
        </w:rPr>
        <w:t xml:space="preserve">n realizar </w:t>
      </w:r>
      <w:r>
        <w:rPr>
          <w:rFonts w:ascii="Arial" w:hAnsi="Arial" w:cs="Arial"/>
          <w:bCs/>
        </w:rPr>
        <w:t xml:space="preserve">en línea los requisitos complementarios como son: </w:t>
      </w:r>
      <w:r w:rsidRPr="0004440E">
        <w:rPr>
          <w:rFonts w:ascii="Arial" w:hAnsi="Arial" w:cs="Arial"/>
          <w:bCs/>
        </w:rPr>
        <w:t xml:space="preserve">pago de predial, uso de suelo, dictamen aprobatorio de Protección Civil y el pago de recolección de residuos sólidos, ante Ingresos, Tesorería, Desarrollo Urbano, Protección Civil y </w:t>
      </w:r>
      <w:proofErr w:type="spellStart"/>
      <w:r w:rsidRPr="0004440E">
        <w:rPr>
          <w:rFonts w:ascii="Arial" w:hAnsi="Arial" w:cs="Arial"/>
          <w:bCs/>
        </w:rPr>
        <w:t>Siresol</w:t>
      </w:r>
      <w:proofErr w:type="spellEnd"/>
      <w:r w:rsidRPr="0004440E">
        <w:rPr>
          <w:rFonts w:ascii="Arial" w:hAnsi="Arial" w:cs="Arial"/>
          <w:bCs/>
        </w:rPr>
        <w:t>.</w:t>
      </w:r>
    </w:p>
    <w:p w14:paraId="01D201C8" w14:textId="77777777" w:rsidR="0004440E" w:rsidRDefault="0004440E" w:rsidP="00F20E4B">
      <w:pPr>
        <w:jc w:val="both"/>
        <w:rPr>
          <w:rFonts w:ascii="Arial" w:hAnsi="Arial" w:cs="Arial"/>
          <w:bCs/>
        </w:rPr>
      </w:pPr>
    </w:p>
    <w:p w14:paraId="2E742611" w14:textId="3C731401" w:rsidR="00F20E4B" w:rsidRDefault="0004440E" w:rsidP="00F20E4B">
      <w:pPr>
        <w:jc w:val="both"/>
        <w:rPr>
          <w:rFonts w:ascii="Arial" w:hAnsi="Arial" w:cs="Arial"/>
          <w:bCs/>
        </w:rPr>
      </w:pPr>
      <w:r>
        <w:rPr>
          <w:rFonts w:ascii="Arial" w:hAnsi="Arial" w:cs="Arial"/>
          <w:bCs/>
        </w:rPr>
        <w:t>“</w:t>
      </w:r>
      <w:r w:rsidRPr="0004440E">
        <w:rPr>
          <w:rFonts w:ascii="Arial" w:hAnsi="Arial" w:cs="Arial"/>
          <w:bCs/>
        </w:rPr>
        <w:t>Hoy ya tienes una página de internet con un expediente único, con acceso a más de 16 trámites y que por ejemplo</w:t>
      </w:r>
      <w:r w:rsidR="00D00F0A">
        <w:rPr>
          <w:rFonts w:ascii="Arial" w:hAnsi="Arial" w:cs="Arial"/>
          <w:bCs/>
        </w:rPr>
        <w:t xml:space="preserve"> para</w:t>
      </w:r>
      <w:r w:rsidRPr="0004440E">
        <w:rPr>
          <w:rFonts w:ascii="Arial" w:hAnsi="Arial" w:cs="Arial"/>
          <w:bCs/>
        </w:rPr>
        <w:t xml:space="preserve"> la apertura de negocios que se tardaban meses, hoy lo puedes hacer en tan solo algunas horas, incluso en el momento</w:t>
      </w:r>
      <w:r w:rsidR="00D00F0A">
        <w:rPr>
          <w:rFonts w:ascii="Arial" w:hAnsi="Arial" w:cs="Arial"/>
          <w:bCs/>
        </w:rPr>
        <w:t>,</w:t>
      </w:r>
      <w:r w:rsidRPr="0004440E">
        <w:rPr>
          <w:rFonts w:ascii="Arial" w:hAnsi="Arial" w:cs="Arial"/>
          <w:bCs/>
        </w:rPr>
        <w:t xml:space="preserve"> hay algunos trámites que se tardan un poquito más porque tienen que hacer</w:t>
      </w:r>
      <w:r w:rsidR="00D00F0A">
        <w:rPr>
          <w:rFonts w:ascii="Arial" w:hAnsi="Arial" w:cs="Arial"/>
          <w:bCs/>
        </w:rPr>
        <w:t xml:space="preserve"> una</w:t>
      </w:r>
      <w:r w:rsidRPr="0004440E">
        <w:rPr>
          <w:rFonts w:ascii="Arial" w:hAnsi="Arial" w:cs="Arial"/>
          <w:bCs/>
        </w:rPr>
        <w:t xml:space="preserve"> revisión</w:t>
      </w:r>
      <w:r w:rsidR="00D00F0A">
        <w:rPr>
          <w:rFonts w:ascii="Arial" w:hAnsi="Arial" w:cs="Arial"/>
          <w:bCs/>
        </w:rPr>
        <w:t>”, indicó.</w:t>
      </w:r>
    </w:p>
    <w:p w14:paraId="4BA79386" w14:textId="77777777" w:rsidR="00F20E4B" w:rsidRPr="0047768D" w:rsidRDefault="00F20E4B" w:rsidP="00F20E4B">
      <w:pPr>
        <w:jc w:val="both"/>
        <w:rPr>
          <w:rFonts w:ascii="Arial" w:hAnsi="Arial" w:cs="Arial"/>
          <w:color w:val="222222"/>
        </w:rPr>
      </w:pPr>
    </w:p>
    <w:p w14:paraId="2AA4F87A" w14:textId="2EA46584" w:rsidR="00880BA0" w:rsidRDefault="00880BA0" w:rsidP="000B0047">
      <w:pPr>
        <w:jc w:val="center"/>
        <w:rPr>
          <w:rFonts w:ascii="Arial" w:hAnsi="Arial" w:cs="Arial"/>
        </w:rPr>
      </w:pPr>
      <w:r w:rsidRPr="00880BA0">
        <w:rPr>
          <w:rFonts w:ascii="Arial" w:hAnsi="Arial" w:cs="Arial"/>
        </w:rPr>
        <w:t>***********</w:t>
      </w:r>
    </w:p>
    <w:p w14:paraId="034F6619" w14:textId="4A0084CD" w:rsidR="00C02F15" w:rsidRPr="00C02F15" w:rsidRDefault="00C02F15" w:rsidP="000B0047">
      <w:pPr>
        <w:jc w:val="center"/>
        <w:rPr>
          <w:rFonts w:ascii="Arial" w:hAnsi="Arial" w:cs="Arial"/>
          <w:b/>
          <w:bCs/>
        </w:rPr>
      </w:pPr>
      <w:r w:rsidRPr="00C02F15">
        <w:rPr>
          <w:rFonts w:ascii="Arial" w:hAnsi="Arial" w:cs="Arial"/>
          <w:b/>
          <w:bCs/>
        </w:rPr>
        <w:t xml:space="preserve">CAJA DE DATOS </w:t>
      </w:r>
    </w:p>
    <w:p w14:paraId="7D29EB25" w14:textId="77777777" w:rsidR="00D00F0A" w:rsidRPr="00D00F0A" w:rsidRDefault="00D00F0A" w:rsidP="00D00F0A">
      <w:pPr>
        <w:shd w:val="clear" w:color="auto" w:fill="FFFFFF"/>
        <w:jc w:val="both"/>
        <w:rPr>
          <w:rFonts w:eastAsia="Times New Roman" w:cs="Calibri"/>
          <w:color w:val="222222"/>
          <w:lang w:val="es-MX" w:eastAsia="es-MX"/>
        </w:rPr>
      </w:pPr>
      <w:r w:rsidRPr="00D00F0A">
        <w:rPr>
          <w:rFonts w:ascii="Arial" w:eastAsia="Times New Roman" w:hAnsi="Arial" w:cs="Arial"/>
          <w:color w:val="222222"/>
          <w:lang w:eastAsia="es-MX"/>
        </w:rPr>
        <w:t> </w:t>
      </w:r>
    </w:p>
    <w:p w14:paraId="4C2EEF10" w14:textId="77777777" w:rsidR="00D00F0A" w:rsidRPr="00D00F0A" w:rsidRDefault="00D00F0A" w:rsidP="00D00F0A">
      <w:pPr>
        <w:shd w:val="clear" w:color="auto" w:fill="FFFFFF"/>
        <w:jc w:val="both"/>
        <w:rPr>
          <w:rFonts w:eastAsia="Times New Roman" w:cs="Calibri"/>
          <w:color w:val="222222"/>
          <w:lang w:val="es-MX" w:eastAsia="es-MX"/>
        </w:rPr>
      </w:pPr>
      <w:r w:rsidRPr="00D00F0A">
        <w:rPr>
          <w:rFonts w:ascii="Arial" w:eastAsia="Times New Roman" w:hAnsi="Arial" w:cs="Arial"/>
          <w:color w:val="222222"/>
          <w:lang w:eastAsia="es-MX"/>
        </w:rPr>
        <w:t>Trámites digitalizados en la Dirección de Ingresos:</w:t>
      </w:r>
    </w:p>
    <w:p w14:paraId="3F962622" w14:textId="77777777" w:rsidR="00D00F0A" w:rsidRPr="00D00F0A" w:rsidRDefault="00D00F0A" w:rsidP="00D00F0A">
      <w:pPr>
        <w:shd w:val="clear" w:color="auto" w:fill="FFFFFF"/>
        <w:ind w:left="720"/>
        <w:jc w:val="both"/>
        <w:rPr>
          <w:rFonts w:eastAsia="Times New Roman" w:cs="Calibri"/>
          <w:color w:val="222222"/>
          <w:lang w:val="es-MX" w:eastAsia="es-MX"/>
        </w:rPr>
      </w:pPr>
      <w:r w:rsidRPr="00D00F0A">
        <w:rPr>
          <w:rFonts w:ascii="Symbol" w:eastAsia="Times New Roman" w:hAnsi="Symbol" w:cs="Calibri"/>
          <w:color w:val="222222"/>
          <w:lang w:eastAsia="es-MX"/>
        </w:rPr>
        <w:t>·</w:t>
      </w:r>
      <w:r w:rsidRPr="00D00F0A">
        <w:rPr>
          <w:rFonts w:ascii="Times New Roman" w:eastAsia="Times New Roman" w:hAnsi="Times New Roman"/>
          <w:color w:val="222222"/>
          <w:sz w:val="14"/>
          <w:szCs w:val="14"/>
          <w:lang w:eastAsia="es-MX"/>
        </w:rPr>
        <w:t>       </w:t>
      </w:r>
      <w:r w:rsidRPr="00D00F0A">
        <w:rPr>
          <w:rFonts w:ascii="Arial" w:eastAsia="Times New Roman" w:hAnsi="Arial" w:cs="Arial"/>
          <w:color w:val="222222"/>
          <w:lang w:eastAsia="es-MX"/>
        </w:rPr>
        <w:t>Inscripción al padrón de comercios</w:t>
      </w:r>
    </w:p>
    <w:p w14:paraId="7E41C0B6" w14:textId="77777777" w:rsidR="00D00F0A" w:rsidRPr="00D00F0A" w:rsidRDefault="00D00F0A" w:rsidP="00D00F0A">
      <w:pPr>
        <w:shd w:val="clear" w:color="auto" w:fill="FFFFFF"/>
        <w:ind w:left="720"/>
        <w:jc w:val="both"/>
        <w:rPr>
          <w:rFonts w:eastAsia="Times New Roman" w:cs="Calibri"/>
          <w:color w:val="222222"/>
          <w:lang w:val="es-MX" w:eastAsia="es-MX"/>
        </w:rPr>
      </w:pPr>
      <w:r w:rsidRPr="00D00F0A">
        <w:rPr>
          <w:rFonts w:ascii="Symbol" w:eastAsia="Times New Roman" w:hAnsi="Symbol" w:cs="Calibri"/>
          <w:color w:val="222222"/>
          <w:lang w:eastAsia="es-MX"/>
        </w:rPr>
        <w:t>·</w:t>
      </w:r>
      <w:r w:rsidRPr="00D00F0A">
        <w:rPr>
          <w:rFonts w:ascii="Times New Roman" w:eastAsia="Times New Roman" w:hAnsi="Times New Roman"/>
          <w:color w:val="222222"/>
          <w:sz w:val="14"/>
          <w:szCs w:val="14"/>
          <w:lang w:eastAsia="es-MX"/>
        </w:rPr>
        <w:t>       </w:t>
      </w:r>
      <w:r w:rsidRPr="00D00F0A">
        <w:rPr>
          <w:rFonts w:ascii="Arial" w:eastAsia="Times New Roman" w:hAnsi="Arial" w:cs="Arial"/>
          <w:color w:val="222222"/>
          <w:lang w:eastAsia="es-MX"/>
        </w:rPr>
        <w:t>Licencia por primera vez</w:t>
      </w:r>
    </w:p>
    <w:p w14:paraId="3B8B0891" w14:textId="77777777" w:rsidR="00D00F0A" w:rsidRPr="00D00F0A" w:rsidRDefault="00D00F0A" w:rsidP="00D00F0A">
      <w:pPr>
        <w:shd w:val="clear" w:color="auto" w:fill="FFFFFF"/>
        <w:ind w:left="720"/>
        <w:jc w:val="both"/>
        <w:rPr>
          <w:rFonts w:eastAsia="Times New Roman" w:cs="Calibri"/>
          <w:color w:val="222222"/>
          <w:lang w:val="es-MX" w:eastAsia="es-MX"/>
        </w:rPr>
      </w:pPr>
      <w:r w:rsidRPr="00D00F0A">
        <w:rPr>
          <w:rFonts w:ascii="Symbol" w:eastAsia="Times New Roman" w:hAnsi="Symbol" w:cs="Calibri"/>
          <w:color w:val="222222"/>
          <w:lang w:eastAsia="es-MX"/>
        </w:rPr>
        <w:t>·</w:t>
      </w:r>
      <w:r w:rsidRPr="00D00F0A">
        <w:rPr>
          <w:rFonts w:ascii="Times New Roman" w:eastAsia="Times New Roman" w:hAnsi="Times New Roman"/>
          <w:color w:val="222222"/>
          <w:sz w:val="14"/>
          <w:szCs w:val="14"/>
          <w:lang w:eastAsia="es-MX"/>
        </w:rPr>
        <w:t>       </w:t>
      </w:r>
      <w:r w:rsidRPr="00D00F0A">
        <w:rPr>
          <w:rFonts w:ascii="Arial" w:eastAsia="Times New Roman" w:hAnsi="Arial" w:cs="Arial"/>
          <w:color w:val="222222"/>
          <w:lang w:eastAsia="es-MX"/>
        </w:rPr>
        <w:t>Suspensión de actividades comerciales</w:t>
      </w:r>
    </w:p>
    <w:p w14:paraId="5FD485A8" w14:textId="77777777" w:rsidR="00D00F0A" w:rsidRPr="00D00F0A" w:rsidRDefault="00D00F0A" w:rsidP="00D00F0A">
      <w:pPr>
        <w:shd w:val="clear" w:color="auto" w:fill="FFFFFF"/>
        <w:ind w:left="720"/>
        <w:jc w:val="both"/>
        <w:rPr>
          <w:rFonts w:eastAsia="Times New Roman" w:cs="Calibri"/>
          <w:color w:val="222222"/>
          <w:lang w:val="es-MX" w:eastAsia="es-MX"/>
        </w:rPr>
      </w:pPr>
      <w:r w:rsidRPr="00D00F0A">
        <w:rPr>
          <w:rFonts w:ascii="Symbol" w:eastAsia="Times New Roman" w:hAnsi="Symbol" w:cs="Calibri"/>
          <w:color w:val="222222"/>
          <w:lang w:eastAsia="es-MX"/>
        </w:rPr>
        <w:t>·</w:t>
      </w:r>
      <w:r w:rsidRPr="00D00F0A">
        <w:rPr>
          <w:rFonts w:ascii="Times New Roman" w:eastAsia="Times New Roman" w:hAnsi="Times New Roman"/>
          <w:color w:val="222222"/>
          <w:sz w:val="14"/>
          <w:szCs w:val="14"/>
          <w:lang w:eastAsia="es-MX"/>
        </w:rPr>
        <w:t>       </w:t>
      </w:r>
      <w:r w:rsidRPr="00D00F0A">
        <w:rPr>
          <w:rFonts w:ascii="Arial" w:eastAsia="Times New Roman" w:hAnsi="Arial" w:cs="Arial"/>
          <w:color w:val="222222"/>
          <w:lang w:eastAsia="es-MX"/>
        </w:rPr>
        <w:t xml:space="preserve">Estados de cuenta </w:t>
      </w:r>
      <w:proofErr w:type="spellStart"/>
      <w:r w:rsidRPr="00D00F0A">
        <w:rPr>
          <w:rFonts w:ascii="Arial" w:eastAsia="Times New Roman" w:hAnsi="Arial" w:cs="Arial"/>
          <w:color w:val="222222"/>
          <w:lang w:eastAsia="es-MX"/>
        </w:rPr>
        <w:t>Siresol</w:t>
      </w:r>
      <w:proofErr w:type="spellEnd"/>
    </w:p>
    <w:p w14:paraId="771855D8" w14:textId="77777777" w:rsidR="00D00F0A" w:rsidRPr="00D00F0A" w:rsidRDefault="00D00F0A" w:rsidP="00D00F0A">
      <w:pPr>
        <w:shd w:val="clear" w:color="auto" w:fill="FFFFFF"/>
        <w:ind w:left="720"/>
        <w:jc w:val="both"/>
        <w:rPr>
          <w:rFonts w:eastAsia="Times New Roman" w:cs="Calibri"/>
          <w:color w:val="222222"/>
          <w:lang w:val="es-MX" w:eastAsia="es-MX"/>
        </w:rPr>
      </w:pPr>
      <w:r w:rsidRPr="00D00F0A">
        <w:rPr>
          <w:rFonts w:ascii="Symbol" w:eastAsia="Times New Roman" w:hAnsi="Symbol" w:cs="Calibri"/>
          <w:color w:val="222222"/>
          <w:lang w:eastAsia="es-MX"/>
        </w:rPr>
        <w:t>·</w:t>
      </w:r>
      <w:r w:rsidRPr="00D00F0A">
        <w:rPr>
          <w:rFonts w:ascii="Times New Roman" w:eastAsia="Times New Roman" w:hAnsi="Times New Roman"/>
          <w:color w:val="222222"/>
          <w:sz w:val="14"/>
          <w:szCs w:val="14"/>
          <w:lang w:eastAsia="es-MX"/>
        </w:rPr>
        <w:t>       </w:t>
      </w:r>
      <w:r w:rsidRPr="00D00F0A">
        <w:rPr>
          <w:rFonts w:ascii="Arial" w:eastAsia="Times New Roman" w:hAnsi="Arial" w:cs="Arial"/>
          <w:color w:val="222222"/>
          <w:lang w:eastAsia="es-MX"/>
        </w:rPr>
        <w:t>Bajo riesgo de Protección Civil</w:t>
      </w:r>
    </w:p>
    <w:p w14:paraId="7BA23B2C" w14:textId="77777777" w:rsidR="00D00F0A" w:rsidRPr="00D00F0A" w:rsidRDefault="00D00F0A" w:rsidP="00D00F0A">
      <w:pPr>
        <w:shd w:val="clear" w:color="auto" w:fill="FFFFFF"/>
        <w:ind w:left="720"/>
        <w:jc w:val="both"/>
        <w:rPr>
          <w:rFonts w:eastAsia="Times New Roman" w:cs="Calibri"/>
          <w:color w:val="222222"/>
          <w:lang w:val="es-MX" w:eastAsia="es-MX"/>
        </w:rPr>
      </w:pPr>
      <w:r w:rsidRPr="00D00F0A">
        <w:rPr>
          <w:rFonts w:ascii="Symbol" w:eastAsia="Times New Roman" w:hAnsi="Symbol" w:cs="Calibri"/>
          <w:color w:val="222222"/>
          <w:lang w:eastAsia="es-MX"/>
        </w:rPr>
        <w:t>·</w:t>
      </w:r>
      <w:r w:rsidRPr="00D00F0A">
        <w:rPr>
          <w:rFonts w:ascii="Times New Roman" w:eastAsia="Times New Roman" w:hAnsi="Times New Roman"/>
          <w:color w:val="222222"/>
          <w:sz w:val="14"/>
          <w:szCs w:val="14"/>
          <w:lang w:eastAsia="es-MX"/>
        </w:rPr>
        <w:t>       </w:t>
      </w:r>
      <w:r w:rsidRPr="00D00F0A">
        <w:rPr>
          <w:rFonts w:ascii="Arial" w:eastAsia="Times New Roman" w:hAnsi="Arial" w:cs="Arial"/>
          <w:color w:val="222222"/>
          <w:lang w:eastAsia="es-MX"/>
        </w:rPr>
        <w:t>Permiso de uso de suelo</w:t>
      </w:r>
    </w:p>
    <w:p w14:paraId="0680784C" w14:textId="2273B8C9" w:rsidR="00C02F15" w:rsidRPr="00F20E4B" w:rsidRDefault="00C02F15" w:rsidP="00F20E4B">
      <w:pPr>
        <w:jc w:val="both"/>
        <w:rPr>
          <w:rFonts w:ascii="Arial" w:hAnsi="Arial" w:cs="Arial"/>
        </w:rPr>
      </w:pPr>
    </w:p>
    <w:sectPr w:rsidR="00C02F15" w:rsidRPr="00F20E4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C709" w14:textId="77777777" w:rsidR="00C02E6A" w:rsidRDefault="00C02E6A" w:rsidP="0092028B">
      <w:r>
        <w:separator/>
      </w:r>
    </w:p>
  </w:endnote>
  <w:endnote w:type="continuationSeparator" w:id="0">
    <w:p w14:paraId="099FC8C2" w14:textId="77777777" w:rsidR="00C02E6A" w:rsidRDefault="00C02E6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E4E6" w14:textId="77777777" w:rsidR="00C02E6A" w:rsidRDefault="00C02E6A" w:rsidP="0092028B">
      <w:r>
        <w:separator/>
      </w:r>
    </w:p>
  </w:footnote>
  <w:footnote w:type="continuationSeparator" w:id="0">
    <w:p w14:paraId="1B40DE96" w14:textId="77777777" w:rsidR="00C02E6A" w:rsidRDefault="00C02E6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6187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83BB5">
                            <w:rPr>
                              <w:rFonts w:cstheme="minorHAnsi"/>
                              <w:b/>
                              <w:bCs/>
                              <w:lang w:val="es-ES"/>
                            </w:rPr>
                            <w:t>1082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6187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83BB5">
                      <w:rPr>
                        <w:rFonts w:cstheme="minorHAnsi"/>
                        <w:b/>
                        <w:bCs/>
                        <w:lang w:val="es-ES"/>
                      </w:rPr>
                      <w:t>1082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616A"/>
    <w:multiLevelType w:val="hybridMultilevel"/>
    <w:tmpl w:val="3FB0CF94"/>
    <w:lvl w:ilvl="0" w:tplc="E348D6C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2FF"/>
    <w:multiLevelType w:val="hybridMultilevel"/>
    <w:tmpl w:val="70946DFA"/>
    <w:lvl w:ilvl="0" w:tplc="7396B32E">
      <w:start w:val="5"/>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E38A7"/>
    <w:multiLevelType w:val="hybridMultilevel"/>
    <w:tmpl w:val="D270A5D0"/>
    <w:lvl w:ilvl="0" w:tplc="B0147B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116C"/>
    <w:multiLevelType w:val="hybridMultilevel"/>
    <w:tmpl w:val="432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146EC"/>
    <w:multiLevelType w:val="hybridMultilevel"/>
    <w:tmpl w:val="12801206"/>
    <w:lvl w:ilvl="0" w:tplc="C6E60D56">
      <w:numFmt w:val="bullet"/>
      <w:lvlText w:val="•"/>
      <w:lvlJc w:val="left"/>
      <w:pPr>
        <w:ind w:left="1065" w:hanging="705"/>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E1C92"/>
    <w:multiLevelType w:val="hybridMultilevel"/>
    <w:tmpl w:val="86CA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2"/>
  </w:num>
  <w:num w:numId="3" w16cid:durableId="1350453206">
    <w:abstractNumId w:val="7"/>
  </w:num>
  <w:num w:numId="4" w16cid:durableId="2059013186">
    <w:abstractNumId w:val="14"/>
  </w:num>
  <w:num w:numId="5" w16cid:durableId="2000115139">
    <w:abstractNumId w:val="16"/>
  </w:num>
  <w:num w:numId="6" w16cid:durableId="1912302049">
    <w:abstractNumId w:val="1"/>
  </w:num>
  <w:num w:numId="7" w16cid:durableId="1343319712">
    <w:abstractNumId w:val="24"/>
  </w:num>
  <w:num w:numId="8" w16cid:durableId="1458714387">
    <w:abstractNumId w:val="11"/>
  </w:num>
  <w:num w:numId="9" w16cid:durableId="812523015">
    <w:abstractNumId w:val="10"/>
  </w:num>
  <w:num w:numId="10" w16cid:durableId="1335645042">
    <w:abstractNumId w:val="17"/>
  </w:num>
  <w:num w:numId="11" w16cid:durableId="634992595">
    <w:abstractNumId w:val="13"/>
  </w:num>
  <w:num w:numId="12" w16cid:durableId="1755202202">
    <w:abstractNumId w:val="18"/>
  </w:num>
  <w:num w:numId="13" w16cid:durableId="1921794267">
    <w:abstractNumId w:val="2"/>
  </w:num>
  <w:num w:numId="14" w16cid:durableId="1147933680">
    <w:abstractNumId w:val="6"/>
  </w:num>
  <w:num w:numId="15" w16cid:durableId="2144344463">
    <w:abstractNumId w:val="15"/>
  </w:num>
  <w:num w:numId="16" w16cid:durableId="1053892324">
    <w:abstractNumId w:val="8"/>
  </w:num>
  <w:num w:numId="17" w16cid:durableId="359667562">
    <w:abstractNumId w:val="21"/>
  </w:num>
  <w:num w:numId="18" w16cid:durableId="469715409">
    <w:abstractNumId w:val="4"/>
  </w:num>
  <w:num w:numId="19" w16cid:durableId="1769495619">
    <w:abstractNumId w:val="23"/>
  </w:num>
  <w:num w:numId="20" w16cid:durableId="794953350">
    <w:abstractNumId w:val="20"/>
  </w:num>
  <w:num w:numId="21" w16cid:durableId="1950697003">
    <w:abstractNumId w:val="9"/>
  </w:num>
  <w:num w:numId="22" w16cid:durableId="1546017299">
    <w:abstractNumId w:val="19"/>
  </w:num>
  <w:num w:numId="23" w16cid:durableId="359475263">
    <w:abstractNumId w:val="3"/>
  </w:num>
  <w:num w:numId="24" w16cid:durableId="254098365">
    <w:abstractNumId w:val="0"/>
  </w:num>
  <w:num w:numId="25" w16cid:durableId="113680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00"/>
    <w:rsid w:val="00013FA5"/>
    <w:rsid w:val="0004440E"/>
    <w:rsid w:val="0005079F"/>
    <w:rsid w:val="00065901"/>
    <w:rsid w:val="00090732"/>
    <w:rsid w:val="00094975"/>
    <w:rsid w:val="000B0047"/>
    <w:rsid w:val="000B62FF"/>
    <w:rsid w:val="000C25FB"/>
    <w:rsid w:val="000D17EF"/>
    <w:rsid w:val="000D2EE5"/>
    <w:rsid w:val="00111F21"/>
    <w:rsid w:val="001251F8"/>
    <w:rsid w:val="00131F2A"/>
    <w:rsid w:val="00140859"/>
    <w:rsid w:val="0014199E"/>
    <w:rsid w:val="00144821"/>
    <w:rsid w:val="001526F9"/>
    <w:rsid w:val="001869B5"/>
    <w:rsid w:val="001975A3"/>
    <w:rsid w:val="001D1340"/>
    <w:rsid w:val="001E4054"/>
    <w:rsid w:val="001E66EB"/>
    <w:rsid w:val="001F2C57"/>
    <w:rsid w:val="002048F8"/>
    <w:rsid w:val="00251BF3"/>
    <w:rsid w:val="0027105C"/>
    <w:rsid w:val="00293D97"/>
    <w:rsid w:val="002954B5"/>
    <w:rsid w:val="0029683D"/>
    <w:rsid w:val="002A38C5"/>
    <w:rsid w:val="002B1033"/>
    <w:rsid w:val="002B2D61"/>
    <w:rsid w:val="002D084B"/>
    <w:rsid w:val="002F0A83"/>
    <w:rsid w:val="002F256E"/>
    <w:rsid w:val="002F66E4"/>
    <w:rsid w:val="0030392F"/>
    <w:rsid w:val="003269D1"/>
    <w:rsid w:val="00326AE6"/>
    <w:rsid w:val="003319CB"/>
    <w:rsid w:val="003425A3"/>
    <w:rsid w:val="003425F7"/>
    <w:rsid w:val="00362B7F"/>
    <w:rsid w:val="003A44F8"/>
    <w:rsid w:val="003C3200"/>
    <w:rsid w:val="003C3C3E"/>
    <w:rsid w:val="003E64E6"/>
    <w:rsid w:val="003F6CFA"/>
    <w:rsid w:val="00403535"/>
    <w:rsid w:val="0040588A"/>
    <w:rsid w:val="004433C5"/>
    <w:rsid w:val="00451393"/>
    <w:rsid w:val="004759EE"/>
    <w:rsid w:val="0047768D"/>
    <w:rsid w:val="00485C06"/>
    <w:rsid w:val="00494325"/>
    <w:rsid w:val="00496F14"/>
    <w:rsid w:val="004A519D"/>
    <w:rsid w:val="004D6C77"/>
    <w:rsid w:val="004E37E0"/>
    <w:rsid w:val="00500033"/>
    <w:rsid w:val="00500F50"/>
    <w:rsid w:val="0050431C"/>
    <w:rsid w:val="00507347"/>
    <w:rsid w:val="00512C37"/>
    <w:rsid w:val="00521F84"/>
    <w:rsid w:val="005577C6"/>
    <w:rsid w:val="00562395"/>
    <w:rsid w:val="00571915"/>
    <w:rsid w:val="00585B2A"/>
    <w:rsid w:val="005B47AE"/>
    <w:rsid w:val="005F0A30"/>
    <w:rsid w:val="005F0CDA"/>
    <w:rsid w:val="005F694F"/>
    <w:rsid w:val="0060706B"/>
    <w:rsid w:val="0061756C"/>
    <w:rsid w:val="00634D39"/>
    <w:rsid w:val="0063616E"/>
    <w:rsid w:val="00636985"/>
    <w:rsid w:val="0065406D"/>
    <w:rsid w:val="0066440A"/>
    <w:rsid w:val="0067139B"/>
    <w:rsid w:val="0067627D"/>
    <w:rsid w:val="00677EBC"/>
    <w:rsid w:val="006960A5"/>
    <w:rsid w:val="006A1CAC"/>
    <w:rsid w:val="006A5C98"/>
    <w:rsid w:val="006A7277"/>
    <w:rsid w:val="006F0C0F"/>
    <w:rsid w:val="006F54F3"/>
    <w:rsid w:val="0070322A"/>
    <w:rsid w:val="00714367"/>
    <w:rsid w:val="00714BC8"/>
    <w:rsid w:val="00721016"/>
    <w:rsid w:val="00725BC1"/>
    <w:rsid w:val="00727F70"/>
    <w:rsid w:val="0074224C"/>
    <w:rsid w:val="00744B32"/>
    <w:rsid w:val="00751B55"/>
    <w:rsid w:val="0076356C"/>
    <w:rsid w:val="00771DF7"/>
    <w:rsid w:val="00784CCA"/>
    <w:rsid w:val="007902E5"/>
    <w:rsid w:val="007A0913"/>
    <w:rsid w:val="007A4BAC"/>
    <w:rsid w:val="007B128D"/>
    <w:rsid w:val="007E0B4C"/>
    <w:rsid w:val="007F3DEC"/>
    <w:rsid w:val="007F57AA"/>
    <w:rsid w:val="00815D6B"/>
    <w:rsid w:val="00822E90"/>
    <w:rsid w:val="00835CA4"/>
    <w:rsid w:val="00841AB1"/>
    <w:rsid w:val="00865C42"/>
    <w:rsid w:val="008725D3"/>
    <w:rsid w:val="00873322"/>
    <w:rsid w:val="00880BA0"/>
    <w:rsid w:val="0089057B"/>
    <w:rsid w:val="00893676"/>
    <w:rsid w:val="008936BC"/>
    <w:rsid w:val="0089403B"/>
    <w:rsid w:val="008A20E2"/>
    <w:rsid w:val="008A3EC0"/>
    <w:rsid w:val="008A4CFE"/>
    <w:rsid w:val="008C2F4E"/>
    <w:rsid w:val="008C69FB"/>
    <w:rsid w:val="008F6697"/>
    <w:rsid w:val="0090783A"/>
    <w:rsid w:val="0091641D"/>
    <w:rsid w:val="0092028B"/>
    <w:rsid w:val="00922EC5"/>
    <w:rsid w:val="009230C7"/>
    <w:rsid w:val="0092643C"/>
    <w:rsid w:val="00926E32"/>
    <w:rsid w:val="0092707F"/>
    <w:rsid w:val="009330A7"/>
    <w:rsid w:val="0093387E"/>
    <w:rsid w:val="00972DF5"/>
    <w:rsid w:val="00977C60"/>
    <w:rsid w:val="009A71CA"/>
    <w:rsid w:val="009B6027"/>
    <w:rsid w:val="009C0AA3"/>
    <w:rsid w:val="009C0DC7"/>
    <w:rsid w:val="009D2BE0"/>
    <w:rsid w:val="009D4A58"/>
    <w:rsid w:val="009D7AB3"/>
    <w:rsid w:val="009E11F6"/>
    <w:rsid w:val="009F3430"/>
    <w:rsid w:val="009F4672"/>
    <w:rsid w:val="00A21FB4"/>
    <w:rsid w:val="00A30327"/>
    <w:rsid w:val="00A4359A"/>
    <w:rsid w:val="00A52EFC"/>
    <w:rsid w:val="00A532FD"/>
    <w:rsid w:val="00A5698C"/>
    <w:rsid w:val="00A62253"/>
    <w:rsid w:val="00A769BC"/>
    <w:rsid w:val="00A8037E"/>
    <w:rsid w:val="00A82BED"/>
    <w:rsid w:val="00A921E9"/>
    <w:rsid w:val="00AA45D3"/>
    <w:rsid w:val="00AA67C4"/>
    <w:rsid w:val="00AC6469"/>
    <w:rsid w:val="00AC7FCB"/>
    <w:rsid w:val="00AE35FF"/>
    <w:rsid w:val="00B20549"/>
    <w:rsid w:val="00B2153B"/>
    <w:rsid w:val="00B43D6C"/>
    <w:rsid w:val="00B446D9"/>
    <w:rsid w:val="00B5654E"/>
    <w:rsid w:val="00BA3047"/>
    <w:rsid w:val="00BB0A1C"/>
    <w:rsid w:val="00BC01AC"/>
    <w:rsid w:val="00BC1AE2"/>
    <w:rsid w:val="00BD5728"/>
    <w:rsid w:val="00BE2F07"/>
    <w:rsid w:val="00C02E6A"/>
    <w:rsid w:val="00C02F15"/>
    <w:rsid w:val="00C225A9"/>
    <w:rsid w:val="00C44C17"/>
    <w:rsid w:val="00C536F9"/>
    <w:rsid w:val="00C71425"/>
    <w:rsid w:val="00C823D9"/>
    <w:rsid w:val="00C93C0F"/>
    <w:rsid w:val="00C948AD"/>
    <w:rsid w:val="00C956D7"/>
    <w:rsid w:val="00CB2A24"/>
    <w:rsid w:val="00CC4F21"/>
    <w:rsid w:val="00CF081E"/>
    <w:rsid w:val="00D00319"/>
    <w:rsid w:val="00D00AB3"/>
    <w:rsid w:val="00D00F0A"/>
    <w:rsid w:val="00D05212"/>
    <w:rsid w:val="00D23899"/>
    <w:rsid w:val="00D301AB"/>
    <w:rsid w:val="00D32F82"/>
    <w:rsid w:val="00D33BCE"/>
    <w:rsid w:val="00D431AB"/>
    <w:rsid w:val="00D606F6"/>
    <w:rsid w:val="00D67AA2"/>
    <w:rsid w:val="00D7477A"/>
    <w:rsid w:val="00D80EDE"/>
    <w:rsid w:val="00D83BB5"/>
    <w:rsid w:val="00DC2A17"/>
    <w:rsid w:val="00DC73C2"/>
    <w:rsid w:val="00DD016F"/>
    <w:rsid w:val="00DF4683"/>
    <w:rsid w:val="00E6662D"/>
    <w:rsid w:val="00E86DD6"/>
    <w:rsid w:val="00E90C7C"/>
    <w:rsid w:val="00E9540E"/>
    <w:rsid w:val="00EA1371"/>
    <w:rsid w:val="00EA339E"/>
    <w:rsid w:val="00EB58EA"/>
    <w:rsid w:val="00EC7BE5"/>
    <w:rsid w:val="00ED16A2"/>
    <w:rsid w:val="00ED3EB2"/>
    <w:rsid w:val="00EE47E2"/>
    <w:rsid w:val="00EE7B45"/>
    <w:rsid w:val="00EF3070"/>
    <w:rsid w:val="00EF40A0"/>
    <w:rsid w:val="00EF5271"/>
    <w:rsid w:val="00F00999"/>
    <w:rsid w:val="00F060BB"/>
    <w:rsid w:val="00F13E30"/>
    <w:rsid w:val="00F20E4B"/>
    <w:rsid w:val="00F20F7B"/>
    <w:rsid w:val="00F313EE"/>
    <w:rsid w:val="00F420C5"/>
    <w:rsid w:val="00F812A6"/>
    <w:rsid w:val="00F83DDD"/>
    <w:rsid w:val="00F86DE8"/>
    <w:rsid w:val="00F91E8B"/>
    <w:rsid w:val="00FB44A0"/>
    <w:rsid w:val="00FC39B2"/>
    <w:rsid w:val="00FE097D"/>
    <w:rsid w:val="00FE4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880BA0"/>
    <w:pPr>
      <w:keepNext/>
      <w:keepLines/>
      <w:spacing w:before="400" w:after="120" w:line="276" w:lineRule="auto"/>
      <w:outlineLvl w:val="0"/>
    </w:pPr>
    <w:rPr>
      <w:rFonts w:ascii="Arial" w:eastAsia="Arial" w:hAnsi="Arial" w:cs="Arial"/>
      <w:sz w:val="40"/>
      <w:szCs w:val="40"/>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customStyle="1" w:styleId="Ttulo1Car">
    <w:name w:val="Título 1 Car"/>
    <w:basedOn w:val="Fuentedeprrafopredeter"/>
    <w:link w:val="Ttulo1"/>
    <w:uiPriority w:val="9"/>
    <w:rsid w:val="00880BA0"/>
    <w:rPr>
      <w:rFonts w:ascii="Arial" w:eastAsia="Arial" w:hAnsi="Arial" w:cs="Arial"/>
      <w:kern w:val="0"/>
      <w:sz w:val="40"/>
      <w:szCs w:val="40"/>
      <w:lang w:val="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912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16</cp:revision>
  <dcterms:created xsi:type="dcterms:W3CDTF">2025-02-26T19:33:00Z</dcterms:created>
  <dcterms:modified xsi:type="dcterms:W3CDTF">2025-06-29T17:53:00Z</dcterms:modified>
</cp:coreProperties>
</file>